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50" w:rsidRDefault="004D0050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D20E52" w:rsidRPr="0019378F" w:rsidRDefault="00D20E52" w:rsidP="00D20E52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19378F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33084D" w:rsidRPr="0019378F" w:rsidRDefault="0033084D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19378F">
        <w:rPr>
          <w:rFonts w:ascii="Arial Narrow" w:hAnsi="Arial Narrow" w:cs="Tahoma"/>
          <w:b/>
          <w:szCs w:val="28"/>
          <w:lang w:val="es-ES"/>
        </w:rPr>
        <w:t>CONVOCARE</w:t>
      </w:r>
    </w:p>
    <w:p w:rsidR="0033084D" w:rsidRPr="0019378F" w:rsidRDefault="0033084D" w:rsidP="00D20E52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19378F" w:rsidRDefault="00D20E52" w:rsidP="00D20E52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>In baz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. </w:t>
      </w:r>
      <w:r w:rsidR="001D4919">
        <w:rPr>
          <w:rFonts w:ascii="Arial Narrow" w:hAnsi="Arial Narrow" w:cs="Tahoma"/>
          <w:sz w:val="24"/>
          <w:szCs w:val="24"/>
          <w:lang w:val="es-ES"/>
        </w:rPr>
        <w:t xml:space="preserve">920 </w:t>
      </w:r>
      <w:r w:rsidR="0019378F" w:rsidRPr="0019378F">
        <w:rPr>
          <w:rFonts w:ascii="Arial Narrow" w:hAnsi="Arial Narrow" w:cs="Tahoma"/>
          <w:sz w:val="24"/>
          <w:szCs w:val="24"/>
          <w:lang w:val="es-ES"/>
        </w:rPr>
        <w:t>/ 27</w:t>
      </w:r>
      <w:r w:rsidR="004D5CCD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19378F" w:rsidRPr="0019378F">
        <w:rPr>
          <w:rFonts w:ascii="Arial Narrow" w:hAnsi="Arial Narrow" w:cs="Tahoma"/>
          <w:sz w:val="24"/>
          <w:szCs w:val="24"/>
          <w:lang w:val="es-ES"/>
        </w:rPr>
        <w:t>11</w:t>
      </w:r>
      <w:r w:rsidR="00F739F0" w:rsidRPr="0019378F">
        <w:rPr>
          <w:rFonts w:ascii="Arial Narrow" w:hAnsi="Arial Narrow" w:cs="Tahoma"/>
          <w:sz w:val="24"/>
          <w:szCs w:val="24"/>
          <w:lang w:val="es-ES"/>
        </w:rPr>
        <w:t>.2020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="00E43C7F" w:rsidRPr="0019378F">
        <w:rPr>
          <w:rFonts w:ascii="Arial Narrow" w:hAnsi="Arial Narrow" w:cs="Tahoma"/>
          <w:sz w:val="24"/>
          <w:szCs w:val="24"/>
          <w:lang w:val="es-ES"/>
        </w:rPr>
        <w:t>(a)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19378F" w:rsidRPr="0019378F">
        <w:rPr>
          <w:rFonts w:ascii="Arial Narrow" w:hAnsi="Arial Narrow" w:cs="Tahoma"/>
          <w:sz w:val="24"/>
          <w:szCs w:val="24"/>
          <w:lang w:val="es-ES"/>
        </w:rPr>
        <w:t>joi</w:t>
      </w:r>
      <w:proofErr w:type="spellEnd"/>
      <w:r w:rsidR="0019378F" w:rsidRPr="0019378F">
        <w:rPr>
          <w:rFonts w:ascii="Arial Narrow" w:hAnsi="Arial Narrow" w:cs="Tahoma"/>
          <w:sz w:val="24"/>
          <w:szCs w:val="24"/>
          <w:lang w:val="es-ES"/>
        </w:rPr>
        <w:t>, 03.12</w:t>
      </w:r>
      <w:r w:rsidRPr="0019378F">
        <w:rPr>
          <w:rFonts w:ascii="Arial Narrow" w:hAnsi="Arial Narrow" w:cs="Tahoma"/>
          <w:sz w:val="24"/>
          <w:szCs w:val="24"/>
          <w:lang w:val="es-ES"/>
        </w:rPr>
        <w:t>.2020, ora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1</w:t>
      </w:r>
      <w:r w:rsidR="001D4919">
        <w:rPr>
          <w:rFonts w:ascii="Arial Narrow" w:hAnsi="Arial Narrow" w:cs="Tahoma"/>
          <w:sz w:val="24"/>
          <w:szCs w:val="24"/>
          <w:lang w:val="es-ES"/>
        </w:rPr>
        <w:t>1,</w:t>
      </w:r>
      <w:proofErr w:type="gramStart"/>
      <w:r w:rsidR="001D4919">
        <w:rPr>
          <w:rFonts w:ascii="Arial Narrow" w:hAnsi="Arial Narrow" w:cs="Tahoma"/>
          <w:sz w:val="24"/>
          <w:szCs w:val="24"/>
          <w:lang w:val="es-ES"/>
        </w:rPr>
        <w:t>00</w:t>
      </w:r>
      <w:r w:rsidR="00BD5865" w:rsidRPr="0019378F">
        <w:rPr>
          <w:rFonts w:ascii="Arial Narrow" w:hAnsi="Arial Narrow" w:cs="Tahoma"/>
          <w:sz w:val="24"/>
          <w:szCs w:val="24"/>
          <w:lang w:val="es-ES"/>
        </w:rPr>
        <w:t xml:space="preserve">, 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la</w:t>
      </w:r>
      <w:proofErr w:type="gram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EA058E" w:rsidRPr="0019378F">
        <w:rPr>
          <w:rFonts w:ascii="Arial Narrow" w:hAnsi="Arial Narrow" w:cs="Tahoma"/>
          <w:sz w:val="24"/>
          <w:szCs w:val="24"/>
          <w:lang w:val="es-ES"/>
        </w:rPr>
        <w:t>extraordinara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="00E752B7" w:rsidRPr="0019378F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local</w:t>
      </w:r>
      <w:r w:rsidR="00EA058E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19378F">
        <w:rPr>
          <w:rFonts w:ascii="Arial Narrow" w:hAnsi="Arial Narrow" w:cs="Tahoma"/>
          <w:sz w:val="24"/>
          <w:szCs w:val="24"/>
          <w:lang w:val="it-IT"/>
        </w:rPr>
        <w:t>: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33084D" w:rsidRPr="0019378F" w:rsidRDefault="0033084D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BA4341" w:rsidRPr="0019378F" w:rsidRDefault="00D20E52" w:rsidP="0019378F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  <w:lang w:val="en-GB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1. PROIECT DE HOTARARE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privind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rectificarea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Bugetului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local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si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Bugetului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institutiilor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r w:rsidR="0019378F">
        <w:rPr>
          <w:rFonts w:ascii="Arial Narrow" w:hAnsi="Arial Narrow" w:cs="Tahoma"/>
          <w:bCs/>
          <w:sz w:val="24"/>
          <w:szCs w:val="24"/>
          <w:lang w:val="en-GB"/>
        </w:rPr>
        <w:t>finantate</w:t>
      </w:r>
      <w:proofErr w:type="spellEnd"/>
      <w:r w:rsidR="0019378F">
        <w:rPr>
          <w:rFonts w:ascii="Arial Narrow" w:hAnsi="Arial Narrow" w:cs="Tahoma"/>
          <w:bCs/>
          <w:sz w:val="24"/>
          <w:szCs w:val="24"/>
          <w:lang w:val="en-GB"/>
        </w:rPr>
        <w:t xml:space="preserve"> integral </w:t>
      </w:r>
      <w:proofErr w:type="spellStart"/>
      <w:r w:rsidR="0019378F">
        <w:rPr>
          <w:rFonts w:ascii="Arial Narrow" w:hAnsi="Arial Narrow" w:cs="Tahoma"/>
          <w:bCs/>
          <w:sz w:val="24"/>
          <w:szCs w:val="24"/>
          <w:lang w:val="en-GB"/>
        </w:rPr>
        <w:t>sau</w:t>
      </w:r>
      <w:proofErr w:type="spellEnd"/>
      <w:r w:rsid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partial din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venituri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proprii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pe</w:t>
      </w:r>
      <w:proofErr w:type="spellEnd"/>
      <w:proofErr w:type="gram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</w:t>
      </w:r>
      <w:proofErr w:type="spellStart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>anul</w:t>
      </w:r>
      <w:proofErr w:type="spellEnd"/>
      <w:r w:rsidR="0019378F" w:rsidRPr="0019378F">
        <w:rPr>
          <w:rFonts w:ascii="Arial Narrow" w:hAnsi="Arial Narrow" w:cs="Tahoma"/>
          <w:bCs/>
          <w:sz w:val="24"/>
          <w:szCs w:val="24"/>
          <w:lang w:val="en-GB"/>
        </w:rPr>
        <w:t xml:space="preserve"> 2020.</w:t>
      </w:r>
    </w:p>
    <w:p w:rsidR="00D20E52" w:rsidRPr="0019378F" w:rsidRDefault="00D20E52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19378F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2. PROIECT DE HOTARARE </w:t>
      </w:r>
      <w:r w:rsidRPr="0019378F">
        <w:rPr>
          <w:rFonts w:ascii="Arial Narrow" w:eastAsia="Calibri" w:hAnsi="Arial Narrow" w:cs="Tahoma"/>
          <w:sz w:val="24"/>
          <w:szCs w:val="24"/>
          <w:lang w:val="ro-RO"/>
        </w:rPr>
        <w:t>privind darea in folosinta gratuita pentru o durata de cinci ani catre Fundatia umanitara de orientare si integrare sociala HANDROM a unor bunuri imobile apartinand domeniului privat al municipiului Curtea de Arges.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D20E52" w:rsidRPr="0019378F" w:rsidRDefault="00D20E52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D20E52" w:rsidRPr="0019378F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3. PROIECT DE HOTARARE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desemnarea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reprezentantilor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consiliului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local in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consiliile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administratie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ale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unitatilor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invatamant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preuniversitar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stat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19378F" w:rsidRPr="0019378F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4. PROIECT DE HOTARAR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desemnarea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reprezentantilor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consiliului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local in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comisiile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evaluarea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asigurarea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calitatii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la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unitatile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invatamant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preuniversitar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stat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si particular.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19378F" w:rsidRPr="0019378F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5. PROIECT DE HOTARARE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desemnarea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reprezentantului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municipiului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Curtea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Arges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in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adunarea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generala a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actionarilor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la S.C. AQUATERM AG 98-S.A.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F739F0" w:rsidRPr="0019378F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6. PROIECT DE HOTARARE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desemnarea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reprezentantului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municipiului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Curtea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Arges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in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adunarea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generala a </w:t>
      </w:r>
      <w:proofErr w:type="spellStart"/>
      <w:r w:rsidRPr="0019378F">
        <w:rPr>
          <w:rFonts w:ascii="Arial Narrow" w:eastAsia="Calibri" w:hAnsi="Arial Narrow" w:cs="Tahoma"/>
          <w:sz w:val="24"/>
          <w:szCs w:val="24"/>
          <w:lang w:val="es-ES"/>
        </w:rPr>
        <w:t>asociatilor</w:t>
      </w:r>
      <w:proofErr w:type="spellEnd"/>
      <w:r w:rsidRPr="0019378F">
        <w:rPr>
          <w:rFonts w:ascii="Arial Narrow" w:eastAsia="Calibri" w:hAnsi="Arial Narrow" w:cs="Tahoma"/>
          <w:sz w:val="24"/>
          <w:szCs w:val="24"/>
          <w:lang w:val="es-ES"/>
        </w:rPr>
        <w:t xml:space="preserve"> la S.C. SALUBRITATE PUBLICA URBANA-CURTEA DE ARGES S.R.L.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Default="0019378F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53C0B" w:rsidRPr="0019378F" w:rsidRDefault="00C53C0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Constantin</w:t>
      </w:r>
      <w:bookmarkStart w:id="0" w:name="_GoBack"/>
      <w:bookmarkEnd w:id="0"/>
      <w:proofErr w:type="spellEnd"/>
    </w:p>
    <w:sectPr w:rsidR="00D20E52" w:rsidRPr="0019378F" w:rsidSect="003B1C8F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0BE6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3EDF"/>
    <w:rsid w:val="00111110"/>
    <w:rsid w:val="001148FB"/>
    <w:rsid w:val="00120F66"/>
    <w:rsid w:val="001224B3"/>
    <w:rsid w:val="001339ED"/>
    <w:rsid w:val="00134920"/>
    <w:rsid w:val="00137E18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2136"/>
    <w:rsid w:val="002B4181"/>
    <w:rsid w:val="002B70E9"/>
    <w:rsid w:val="002C1F6B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7AEC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89213-75B1-4386-8BA5-F6A052F1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2020-11-27T06:26:00Z</cp:lastPrinted>
  <dcterms:created xsi:type="dcterms:W3CDTF">2020-11-27T09:24:00Z</dcterms:created>
  <dcterms:modified xsi:type="dcterms:W3CDTF">2020-11-27T09:25:00Z</dcterms:modified>
</cp:coreProperties>
</file>